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企业经营全过程预算管理与绩效考核报名表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