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软件需求工程实践及方法——软件研发成功的技术保障报名表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