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市场营销创新，打造增长引擎报名表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