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销售渠道建设与管理--建立真正的伙伴关系报名表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