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AI智能体与办公自动化提效实训营报名表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