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深化国企三项制度改革与绩效管理体系优化报名表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