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异地员工关系管理及用工方案设计报名表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